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3B" w:rsidRPr="00725070" w:rsidRDefault="00D1303B" w:rsidP="00725070">
      <w:pPr>
        <w:jc w:val="center"/>
        <w:rPr>
          <w:b/>
          <w:smallCaps/>
          <w:sz w:val="28"/>
          <w:szCs w:val="28"/>
        </w:rPr>
      </w:pPr>
      <w:r w:rsidRPr="00725070">
        <w:rPr>
          <w:b/>
          <w:smallCaps/>
          <w:sz w:val="28"/>
          <w:szCs w:val="28"/>
        </w:rPr>
        <w:t xml:space="preserve">Incontro </w:t>
      </w:r>
      <w:proofErr w:type="spellStart"/>
      <w:r w:rsidRPr="00725070">
        <w:rPr>
          <w:b/>
          <w:smallCaps/>
          <w:sz w:val="28"/>
          <w:szCs w:val="28"/>
        </w:rPr>
        <w:t>ReNIsA</w:t>
      </w:r>
      <w:proofErr w:type="spellEnd"/>
      <w:r w:rsidRPr="00725070">
        <w:rPr>
          <w:b/>
          <w:smallCaps/>
          <w:sz w:val="28"/>
          <w:szCs w:val="28"/>
        </w:rPr>
        <w:t xml:space="preserve"> Sardegna – Rete Istituti Professionali Agrari della Sardegna</w:t>
      </w:r>
    </w:p>
    <w:p w:rsidR="00D1303B" w:rsidRPr="00725070" w:rsidRDefault="00D1303B" w:rsidP="00D1303B">
      <w:pPr>
        <w:jc w:val="center"/>
        <w:rPr>
          <w:b/>
          <w:smallCaps/>
          <w:sz w:val="28"/>
          <w:szCs w:val="28"/>
        </w:rPr>
      </w:pPr>
      <w:r w:rsidRPr="00725070">
        <w:rPr>
          <w:b/>
          <w:smallCaps/>
          <w:sz w:val="28"/>
          <w:szCs w:val="28"/>
        </w:rPr>
        <w:t>Oristano 17 Gennaio 2023</w:t>
      </w:r>
    </w:p>
    <w:p w:rsidR="00D1303B" w:rsidRPr="00725070" w:rsidRDefault="00725070" w:rsidP="00D1303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Ipotesi di </w:t>
      </w:r>
      <w:r w:rsidR="00D1303B" w:rsidRPr="00725070">
        <w:rPr>
          <w:b/>
          <w:smallCaps/>
          <w:sz w:val="28"/>
          <w:szCs w:val="28"/>
        </w:rPr>
        <w:t>Struttura generale del Documento del 15 Maggio 2023</w:t>
      </w:r>
    </w:p>
    <w:p w:rsidR="00991034" w:rsidRPr="00725070" w:rsidRDefault="00991034" w:rsidP="00725070">
      <w:pPr>
        <w:rPr>
          <w:b/>
          <w:smallCaps/>
          <w:sz w:val="28"/>
          <w:szCs w:val="28"/>
        </w:rPr>
      </w:pPr>
    </w:p>
    <w:p w:rsidR="002469DE" w:rsidRPr="006B05FF" w:rsidRDefault="002469DE" w:rsidP="00E8726A">
      <w:pPr>
        <w:rPr>
          <w:b/>
        </w:rPr>
      </w:pPr>
      <w:r w:rsidRPr="006B05FF">
        <w:rPr>
          <w:b/>
        </w:rPr>
        <w:t>1. Descrizione del contesto generale – Presentazione Istituto</w:t>
      </w:r>
    </w:p>
    <w:p w:rsidR="002469DE" w:rsidRDefault="002469DE" w:rsidP="002469DE">
      <w:pPr>
        <w:pStyle w:val="Paragrafoelenco"/>
        <w:numPr>
          <w:ilvl w:val="1"/>
          <w:numId w:val="2"/>
        </w:numPr>
      </w:pPr>
      <w:r w:rsidRPr="002469DE">
        <w:t>l territorio e il sistema socio-economico di riferimento</w:t>
      </w:r>
    </w:p>
    <w:p w:rsidR="002469DE" w:rsidRDefault="005A52E1" w:rsidP="002469DE">
      <w:pPr>
        <w:pStyle w:val="Paragrafoelenco"/>
        <w:numPr>
          <w:ilvl w:val="1"/>
          <w:numId w:val="2"/>
        </w:numPr>
      </w:pPr>
      <w:r>
        <w:t>Rapporti</w:t>
      </w:r>
      <w:r w:rsidR="002469DE">
        <w:t xml:space="preserve"> con l’offerta formativa territoriale agraria</w:t>
      </w:r>
    </w:p>
    <w:p w:rsidR="003E1E88" w:rsidRPr="006B05FF" w:rsidRDefault="002469DE" w:rsidP="00E8726A">
      <w:pPr>
        <w:rPr>
          <w:b/>
        </w:rPr>
      </w:pPr>
      <w:r w:rsidRPr="006B05FF">
        <w:rPr>
          <w:b/>
        </w:rPr>
        <w:t xml:space="preserve">2. </w:t>
      </w:r>
      <w:r w:rsidR="003E1E88" w:rsidRPr="006B05FF">
        <w:rPr>
          <w:b/>
        </w:rPr>
        <w:t>Informazione sul curricolo</w:t>
      </w:r>
    </w:p>
    <w:p w:rsidR="003E1E88" w:rsidRDefault="003E1E88" w:rsidP="007D4C98">
      <w:pPr>
        <w:pStyle w:val="Paragrafoelenco"/>
        <w:numPr>
          <w:ilvl w:val="1"/>
          <w:numId w:val="3"/>
        </w:numPr>
      </w:pPr>
      <w:r>
        <w:t>Profilo in uscita di indirizzo e della declinazione….</w:t>
      </w:r>
      <w:r w:rsidR="00D95F66">
        <w:t xml:space="preserve"> (</w:t>
      </w:r>
      <w:r w:rsidR="00D95F66" w:rsidRPr="006E3D28">
        <w:rPr>
          <w:i/>
        </w:rPr>
        <w:t>dal</w:t>
      </w:r>
      <w:r w:rsidR="00991034" w:rsidRPr="006E3D28">
        <w:rPr>
          <w:i/>
        </w:rPr>
        <w:t>le Linee Guida e dal</w:t>
      </w:r>
      <w:r w:rsidR="00D95F66" w:rsidRPr="006E3D28">
        <w:rPr>
          <w:i/>
        </w:rPr>
        <w:t xml:space="preserve"> PTOF</w:t>
      </w:r>
      <w:r w:rsidR="0027256D" w:rsidRPr="006E3D28">
        <w:rPr>
          <w:i/>
        </w:rPr>
        <w:t xml:space="preserve"> </w:t>
      </w:r>
      <w:r w:rsidR="00711900" w:rsidRPr="006E3D28">
        <w:rPr>
          <w:i/>
        </w:rPr>
        <w:t>riferimenti</w:t>
      </w:r>
      <w:r w:rsidR="00D95F66">
        <w:t>)</w:t>
      </w:r>
    </w:p>
    <w:p w:rsidR="003E1E88" w:rsidRDefault="003E1E88" w:rsidP="007D4C98">
      <w:pPr>
        <w:pStyle w:val="Paragrafoelenco"/>
        <w:numPr>
          <w:ilvl w:val="1"/>
          <w:numId w:val="3"/>
        </w:numPr>
      </w:pPr>
      <w:r>
        <w:t>Profilo professionale dell’Operatore……</w:t>
      </w:r>
      <w:r w:rsidR="002469DE">
        <w:t xml:space="preserve"> (</w:t>
      </w:r>
      <w:r w:rsidR="002469DE" w:rsidRPr="006E3D28">
        <w:rPr>
          <w:i/>
        </w:rPr>
        <w:t>esame di qualifica</w:t>
      </w:r>
      <w:r w:rsidR="002469DE">
        <w:t>)</w:t>
      </w:r>
    </w:p>
    <w:p w:rsidR="005A52E1" w:rsidRPr="006E3D28" w:rsidRDefault="006901DA" w:rsidP="007D4C98">
      <w:pPr>
        <w:pStyle w:val="Paragrafoelenco"/>
        <w:numPr>
          <w:ilvl w:val="1"/>
          <w:numId w:val="3"/>
        </w:numPr>
        <w:rPr>
          <w:i/>
        </w:rPr>
      </w:pPr>
      <w:r>
        <w:t>Quadro orario e insegnamenti</w:t>
      </w:r>
      <w:r w:rsidR="005A52E1">
        <w:t xml:space="preserve"> (</w:t>
      </w:r>
      <w:r w:rsidR="005A52E1" w:rsidRPr="006E3D28">
        <w:rPr>
          <w:i/>
        </w:rPr>
        <w:t>riferimenti a codici ATECO, Atlante delle professioni, Area di Attività del curricolo)</w:t>
      </w:r>
    </w:p>
    <w:p w:rsidR="00DF0011" w:rsidRDefault="00DF0011" w:rsidP="007D4C98">
      <w:pPr>
        <w:pStyle w:val="Paragrafoelenco"/>
        <w:numPr>
          <w:ilvl w:val="1"/>
          <w:numId w:val="3"/>
        </w:numPr>
      </w:pPr>
      <w:r>
        <w:t>Curricolo di Educazione Civica</w:t>
      </w:r>
      <w:r w:rsidR="009E09F7">
        <w:t xml:space="preserve"> </w:t>
      </w:r>
    </w:p>
    <w:p w:rsidR="00327F02" w:rsidRDefault="00327F02" w:rsidP="007D4C98">
      <w:pPr>
        <w:pStyle w:val="Paragrafoelenco"/>
        <w:numPr>
          <w:ilvl w:val="1"/>
          <w:numId w:val="3"/>
        </w:numPr>
      </w:pPr>
      <w:r>
        <w:t xml:space="preserve">Curricolo di ……………………. </w:t>
      </w:r>
      <w:r w:rsidR="0027256D">
        <w:t>(</w:t>
      </w:r>
      <w:r w:rsidRPr="006E3D28">
        <w:rPr>
          <w:i/>
        </w:rPr>
        <w:t>inserire eventuali curricoli verticali presenti come ad esempio quello di salute e sicurezza negli ambienti di lavoro</w:t>
      </w:r>
      <w:r>
        <w:t xml:space="preserve"> …)</w:t>
      </w:r>
    </w:p>
    <w:p w:rsidR="006B05FF" w:rsidRPr="005A52E1" w:rsidRDefault="006B05FF" w:rsidP="006B05FF">
      <w:pPr>
        <w:rPr>
          <w:b/>
        </w:rPr>
      </w:pPr>
      <w:r w:rsidRPr="005A52E1">
        <w:rPr>
          <w:b/>
        </w:rPr>
        <w:t>3. Descrizione situazione della classe</w:t>
      </w:r>
    </w:p>
    <w:p w:rsidR="006B05FF" w:rsidRDefault="006B05FF" w:rsidP="00180EDE">
      <w:pPr>
        <w:spacing w:after="0" w:line="0" w:lineRule="atLeast"/>
      </w:pPr>
      <w:r>
        <w:t>3.1 Composizione del Consiglio di Classe</w:t>
      </w:r>
    </w:p>
    <w:p w:rsidR="006B05FF" w:rsidRDefault="006B05FF" w:rsidP="00180EDE">
      <w:pPr>
        <w:spacing w:after="0" w:line="0" w:lineRule="atLeast"/>
      </w:pPr>
      <w:r>
        <w:t>3.2 Continuità docenti</w:t>
      </w:r>
    </w:p>
    <w:p w:rsidR="006B05FF" w:rsidRDefault="006B05FF" w:rsidP="00180EDE">
      <w:pPr>
        <w:spacing w:after="0" w:line="0" w:lineRule="atLeast"/>
      </w:pPr>
      <w:r>
        <w:t>3.3 Storia della classe</w:t>
      </w:r>
    </w:p>
    <w:p w:rsidR="00DF0011" w:rsidRDefault="00DF0011" w:rsidP="00180EDE">
      <w:pPr>
        <w:spacing w:after="0" w:line="0" w:lineRule="atLeast"/>
      </w:pPr>
    </w:p>
    <w:p w:rsidR="005A52E1" w:rsidRDefault="005A52E1" w:rsidP="006B05FF">
      <w:pPr>
        <w:rPr>
          <w:b/>
        </w:rPr>
      </w:pPr>
      <w:r w:rsidRPr="00A408F9">
        <w:rPr>
          <w:b/>
        </w:rPr>
        <w:t xml:space="preserve">4. </w:t>
      </w:r>
      <w:r w:rsidR="00A408F9" w:rsidRPr="00A408F9">
        <w:rPr>
          <w:b/>
        </w:rPr>
        <w:t xml:space="preserve">Canovaccio UdA </w:t>
      </w:r>
      <w:r w:rsidR="00A408F9">
        <w:rPr>
          <w:b/>
        </w:rPr>
        <w:t xml:space="preserve">triennio </w:t>
      </w:r>
      <w:r w:rsidR="00A408F9" w:rsidRPr="00A408F9">
        <w:rPr>
          <w:b/>
        </w:rPr>
        <w:t>(</w:t>
      </w:r>
      <w:r w:rsidR="00A408F9" w:rsidRPr="006E3D28">
        <w:rPr>
          <w:b/>
          <w:i/>
        </w:rPr>
        <w:t>con indicazione delle competenze sviluppate</w:t>
      </w:r>
      <w:r w:rsidR="00A408F9" w:rsidRPr="00A408F9">
        <w:rPr>
          <w:b/>
        </w:rPr>
        <w:t>)</w:t>
      </w:r>
    </w:p>
    <w:p w:rsidR="00A408F9" w:rsidRPr="00062804" w:rsidRDefault="00A408F9" w:rsidP="00062804">
      <w:pPr>
        <w:spacing w:after="0" w:line="0" w:lineRule="atLeast"/>
      </w:pPr>
      <w:r w:rsidRPr="00062804">
        <w:t xml:space="preserve">4.1 </w:t>
      </w:r>
      <w:r w:rsidR="00062804">
        <w:t>P</w:t>
      </w:r>
      <w:r w:rsidRPr="00062804">
        <w:t>iano UdA classe terza</w:t>
      </w:r>
    </w:p>
    <w:p w:rsidR="00A408F9" w:rsidRPr="00062804" w:rsidRDefault="00A408F9" w:rsidP="00062804">
      <w:pPr>
        <w:spacing w:after="0" w:line="0" w:lineRule="atLeast"/>
      </w:pPr>
      <w:r w:rsidRPr="00062804">
        <w:t xml:space="preserve">4.2 </w:t>
      </w:r>
      <w:r w:rsidR="00062804">
        <w:t>P</w:t>
      </w:r>
      <w:r w:rsidRPr="00062804">
        <w:t xml:space="preserve">iano </w:t>
      </w:r>
      <w:r w:rsidR="00062804" w:rsidRPr="00062804">
        <w:t>UdA classe quarta</w:t>
      </w:r>
    </w:p>
    <w:p w:rsidR="00062804" w:rsidRDefault="00062804" w:rsidP="00062804">
      <w:pPr>
        <w:spacing w:after="0" w:line="0" w:lineRule="atLeast"/>
      </w:pPr>
      <w:r w:rsidRPr="00062804">
        <w:t xml:space="preserve">4.3 </w:t>
      </w:r>
      <w:r>
        <w:t>P</w:t>
      </w:r>
      <w:r w:rsidRPr="00062804">
        <w:t>iano UdA classe quinta</w:t>
      </w:r>
    </w:p>
    <w:p w:rsidR="00180EDE" w:rsidRDefault="00180EDE" w:rsidP="00062804">
      <w:pPr>
        <w:spacing w:after="0" w:line="0" w:lineRule="atLeast"/>
      </w:pPr>
    </w:p>
    <w:p w:rsidR="00062804" w:rsidRDefault="00062804" w:rsidP="006B05FF">
      <w:pPr>
        <w:rPr>
          <w:b/>
        </w:rPr>
      </w:pPr>
      <w:r w:rsidRPr="00062804">
        <w:rPr>
          <w:b/>
        </w:rPr>
        <w:t xml:space="preserve">5. </w:t>
      </w:r>
      <w:r w:rsidR="00327F02">
        <w:rPr>
          <w:b/>
        </w:rPr>
        <w:t>I</w:t>
      </w:r>
      <w:r w:rsidR="00180EDE">
        <w:rPr>
          <w:b/>
        </w:rPr>
        <w:t xml:space="preserve">ndicazioni su strategie e metodi di inclusione </w:t>
      </w:r>
    </w:p>
    <w:p w:rsidR="00180EDE" w:rsidRDefault="00180EDE" w:rsidP="00A51319">
      <w:pPr>
        <w:spacing w:after="0" w:line="240" w:lineRule="auto"/>
      </w:pPr>
      <w:r w:rsidRPr="00180EDE">
        <w:t xml:space="preserve">5.1 </w:t>
      </w:r>
      <w:r>
        <w:t>PFI e Tutor Scol</w:t>
      </w:r>
      <w:r w:rsidR="00A51319">
        <w:t>a</w:t>
      </w:r>
      <w:r>
        <w:t>stico</w:t>
      </w:r>
    </w:p>
    <w:p w:rsidR="00180EDE" w:rsidRDefault="00180EDE" w:rsidP="00A51319">
      <w:pPr>
        <w:spacing w:after="0" w:line="240" w:lineRule="auto"/>
      </w:pPr>
      <w:r>
        <w:t xml:space="preserve">5.2 Metodologie e </w:t>
      </w:r>
      <w:r w:rsidR="00A51319">
        <w:t>strategie didattiche</w:t>
      </w:r>
    </w:p>
    <w:p w:rsidR="00A51319" w:rsidRDefault="00A51319" w:rsidP="00A51319">
      <w:pPr>
        <w:spacing w:after="0" w:line="240" w:lineRule="auto"/>
      </w:pPr>
      <w:r>
        <w:t>5.3 PCTO</w:t>
      </w:r>
      <w:r w:rsidR="00B9407A">
        <w:t xml:space="preserve"> – </w:t>
      </w:r>
      <w:r w:rsidR="006E3D28">
        <w:t>(</w:t>
      </w:r>
      <w:r w:rsidR="00B9407A" w:rsidRPr="006E3D28">
        <w:rPr>
          <w:i/>
        </w:rPr>
        <w:t xml:space="preserve">descrizione del percorso triennale o quadriennale, tipologia di PCTO, suo contributo al </w:t>
      </w:r>
      <w:r w:rsidR="006E3D28" w:rsidRPr="006E3D28">
        <w:rPr>
          <w:i/>
        </w:rPr>
        <w:t>raggiungimento</w:t>
      </w:r>
      <w:r w:rsidR="00B9407A" w:rsidRPr="006E3D28">
        <w:rPr>
          <w:i/>
        </w:rPr>
        <w:t xml:space="preserve"> di quali comp</w:t>
      </w:r>
      <w:r w:rsidR="006E3D28" w:rsidRPr="006E3D28">
        <w:rPr>
          <w:i/>
        </w:rPr>
        <w:t>e</w:t>
      </w:r>
      <w:r w:rsidR="00B9407A" w:rsidRPr="006E3D28">
        <w:rPr>
          <w:i/>
        </w:rPr>
        <w:t>tenze</w:t>
      </w:r>
      <w:r w:rsidR="006E3D28" w:rsidRPr="006E3D28">
        <w:rPr>
          <w:i/>
        </w:rPr>
        <w:t>, prospetto sintetico del percorso del singolo studente</w:t>
      </w:r>
      <w:r w:rsidR="006E3D28">
        <w:rPr>
          <w:i/>
        </w:rPr>
        <w:t>)</w:t>
      </w:r>
      <w:r w:rsidR="00B9407A">
        <w:t xml:space="preserve"> -  </w:t>
      </w:r>
    </w:p>
    <w:p w:rsidR="00DF0011" w:rsidRDefault="00DF0011" w:rsidP="00A51319">
      <w:pPr>
        <w:spacing w:after="0" w:line="240" w:lineRule="auto"/>
      </w:pPr>
      <w:r>
        <w:t>5.4 Ambienti di apprendimento: strumenti, mezzi, spazi e tempi del percorso formativo</w:t>
      </w:r>
    </w:p>
    <w:p w:rsidR="00DF0011" w:rsidRDefault="00DF0011" w:rsidP="00A51319">
      <w:pPr>
        <w:spacing w:after="0" w:line="240" w:lineRule="auto"/>
      </w:pPr>
    </w:p>
    <w:p w:rsidR="00DF0011" w:rsidRDefault="00DF0011" w:rsidP="00A51319">
      <w:pPr>
        <w:spacing w:after="0" w:line="240" w:lineRule="auto"/>
        <w:rPr>
          <w:b/>
        </w:rPr>
      </w:pPr>
      <w:r w:rsidRPr="00DF0011">
        <w:rPr>
          <w:b/>
        </w:rPr>
        <w:t>6. Attività e progetti</w:t>
      </w:r>
    </w:p>
    <w:p w:rsidR="009E09F7" w:rsidRDefault="009E09F7" w:rsidP="00A51319">
      <w:pPr>
        <w:spacing w:after="0" w:line="240" w:lineRule="auto"/>
        <w:rPr>
          <w:b/>
        </w:rPr>
      </w:pPr>
    </w:p>
    <w:p w:rsidR="009E09F7" w:rsidRPr="001C298A" w:rsidRDefault="009E09F7" w:rsidP="00A51319">
      <w:pPr>
        <w:spacing w:after="0" w:line="240" w:lineRule="auto"/>
        <w:rPr>
          <w:i/>
        </w:rPr>
      </w:pPr>
      <w:r w:rsidRPr="009E09F7">
        <w:t xml:space="preserve">6.1 </w:t>
      </w:r>
      <w:r>
        <w:t>A</w:t>
      </w:r>
      <w:r w:rsidRPr="009E09F7">
        <w:t>ttività di recupero e potenziamento</w:t>
      </w:r>
      <w:r w:rsidR="006E3D28">
        <w:t xml:space="preserve"> (</w:t>
      </w:r>
      <w:r w:rsidR="006E3D28" w:rsidRPr="001C298A">
        <w:rPr>
          <w:i/>
        </w:rPr>
        <w:t xml:space="preserve">recupero in itinere, corsi di recupero, potenziamento e supporto </w:t>
      </w:r>
      <w:r w:rsidR="001C298A" w:rsidRPr="001C298A">
        <w:rPr>
          <w:i/>
        </w:rPr>
        <w:t>per le prove Esame di Stato)</w:t>
      </w:r>
    </w:p>
    <w:p w:rsidR="009E09F7" w:rsidRDefault="009E09F7" w:rsidP="00A51319">
      <w:pPr>
        <w:spacing w:after="0" w:line="240" w:lineRule="auto"/>
      </w:pPr>
      <w:r>
        <w:t xml:space="preserve">6.2 Attività di orientamento </w:t>
      </w:r>
      <w:r w:rsidR="00991034">
        <w:t>(</w:t>
      </w:r>
      <w:r w:rsidR="00991034" w:rsidRPr="006E3D28">
        <w:rPr>
          <w:i/>
        </w:rPr>
        <w:t>personale, al mondo del lavoro, alla prosecuzione degli studi</w:t>
      </w:r>
      <w:r w:rsidR="00991034">
        <w:t>)</w:t>
      </w:r>
    </w:p>
    <w:p w:rsidR="009E09F7" w:rsidRDefault="009E09F7" w:rsidP="00A51319">
      <w:pPr>
        <w:spacing w:after="0" w:line="240" w:lineRule="auto"/>
      </w:pPr>
      <w:r>
        <w:t>6.3 Iniziative ed esperienze di approfondimento curricolare ed extracurricolare</w:t>
      </w:r>
      <w:r w:rsidR="00991034">
        <w:t xml:space="preserve"> </w:t>
      </w:r>
    </w:p>
    <w:p w:rsidR="009D7A4A" w:rsidRDefault="009D7A4A" w:rsidP="00A51319">
      <w:pPr>
        <w:spacing w:after="0" w:line="240" w:lineRule="auto"/>
      </w:pPr>
    </w:p>
    <w:p w:rsidR="001803D4" w:rsidRPr="001A337A" w:rsidRDefault="001803D4" w:rsidP="00A51319">
      <w:pPr>
        <w:spacing w:after="0" w:line="240" w:lineRule="auto"/>
        <w:rPr>
          <w:b/>
        </w:rPr>
      </w:pPr>
      <w:r w:rsidRPr="001A337A">
        <w:rPr>
          <w:b/>
        </w:rPr>
        <w:lastRenderedPageBreak/>
        <w:t>7</w:t>
      </w:r>
      <w:r w:rsidR="001A337A" w:rsidRPr="001A337A">
        <w:rPr>
          <w:b/>
        </w:rPr>
        <w:t xml:space="preserve">. </w:t>
      </w:r>
      <w:r w:rsidRPr="001A337A">
        <w:rPr>
          <w:b/>
        </w:rPr>
        <w:t>Valutazione degli apprendimenti</w:t>
      </w:r>
    </w:p>
    <w:p w:rsidR="001A337A" w:rsidRDefault="001A337A" w:rsidP="00A51319">
      <w:pPr>
        <w:spacing w:after="0" w:line="240" w:lineRule="auto"/>
      </w:pPr>
    </w:p>
    <w:p w:rsidR="00991034" w:rsidRDefault="001A337A" w:rsidP="00A51319">
      <w:pPr>
        <w:spacing w:after="0" w:line="240" w:lineRule="auto"/>
      </w:pPr>
      <w:r>
        <w:t>7.1 Criteri di valutazione</w:t>
      </w:r>
      <w:r w:rsidR="00991034">
        <w:t xml:space="preserve"> </w:t>
      </w:r>
    </w:p>
    <w:p w:rsidR="00991034" w:rsidRDefault="001A337A" w:rsidP="00A51319">
      <w:pPr>
        <w:spacing w:after="0" w:line="240" w:lineRule="auto"/>
      </w:pPr>
      <w:r>
        <w:t>7.2 Criteri adottati dalla Scuola per l’attribuzione crediti</w:t>
      </w:r>
    </w:p>
    <w:p w:rsidR="001A337A" w:rsidRDefault="001A337A" w:rsidP="00A51319">
      <w:pPr>
        <w:spacing w:after="0" w:line="240" w:lineRule="auto"/>
      </w:pPr>
      <w:r>
        <w:t>7.3 Criteri adottati dall’Istituto per l’Ammissione all’</w:t>
      </w:r>
      <w:r w:rsidR="00A446E3">
        <w:t>E</w:t>
      </w:r>
      <w:r>
        <w:t>same di Stato</w:t>
      </w:r>
    </w:p>
    <w:p w:rsidR="00716965" w:rsidRDefault="00716965" w:rsidP="00A51319">
      <w:pPr>
        <w:spacing w:after="0" w:line="240" w:lineRule="auto"/>
      </w:pPr>
    </w:p>
    <w:p w:rsidR="00716965" w:rsidRDefault="00716965" w:rsidP="00A51319">
      <w:pPr>
        <w:spacing w:after="0" w:line="240" w:lineRule="auto"/>
        <w:rPr>
          <w:b/>
        </w:rPr>
      </w:pPr>
      <w:r w:rsidRPr="00716965">
        <w:rPr>
          <w:b/>
        </w:rPr>
        <w:t>8. Simulazioni Esame di Stato</w:t>
      </w:r>
    </w:p>
    <w:p w:rsidR="00716965" w:rsidRPr="002D6004" w:rsidRDefault="00716965" w:rsidP="00A51319">
      <w:pPr>
        <w:spacing w:after="0" w:line="240" w:lineRule="auto"/>
      </w:pPr>
      <w:r w:rsidRPr="002D6004">
        <w:t xml:space="preserve">8.1 La prima </w:t>
      </w:r>
      <w:r w:rsidR="00A446E3" w:rsidRPr="002D6004">
        <w:t>prova:</w:t>
      </w:r>
      <w:r w:rsidRPr="002D6004">
        <w:t xml:space="preserve"> normativa di riferimento e simulazioni</w:t>
      </w:r>
    </w:p>
    <w:p w:rsidR="00854EA8" w:rsidRDefault="00716965" w:rsidP="00A51319">
      <w:pPr>
        <w:spacing w:after="0" w:line="240" w:lineRule="auto"/>
      </w:pPr>
      <w:r>
        <w:t>8.2</w:t>
      </w:r>
      <w:r w:rsidR="00854EA8">
        <w:t xml:space="preserve"> </w:t>
      </w:r>
      <w:r w:rsidR="00480EC2">
        <w:t xml:space="preserve">Seconda prova: normativa di riferimento, tipologie e nuclei fondanti, </w:t>
      </w:r>
      <w:r w:rsidR="00A8466B">
        <w:t>prova pratica</w:t>
      </w:r>
    </w:p>
    <w:p w:rsidR="001C298A" w:rsidRPr="003A1514" w:rsidRDefault="001C298A" w:rsidP="00A51319">
      <w:pPr>
        <w:spacing w:after="0" w:line="240" w:lineRule="auto"/>
        <w:rPr>
          <w:i/>
        </w:rPr>
      </w:pPr>
      <w:r>
        <w:t xml:space="preserve">8.3 Prove equipollenti – </w:t>
      </w:r>
      <w:r w:rsidRPr="003550FB">
        <w:rPr>
          <w:i/>
        </w:rPr>
        <w:t xml:space="preserve">in caso di studenti con PEI a obiettivi minimi </w:t>
      </w:r>
      <w:r w:rsidR="003550FB">
        <w:rPr>
          <w:i/>
        </w:rPr>
        <w:t>–</w:t>
      </w:r>
      <w:r>
        <w:t xml:space="preserve"> </w:t>
      </w:r>
      <w:r w:rsidR="003550FB" w:rsidRPr="003A1514">
        <w:rPr>
          <w:i/>
        </w:rPr>
        <w:t>da n</w:t>
      </w:r>
      <w:r w:rsidR="003A1514">
        <w:rPr>
          <w:i/>
        </w:rPr>
        <w:t>o</w:t>
      </w:r>
      <w:r w:rsidR="003550FB" w:rsidRPr="003A1514">
        <w:rPr>
          <w:i/>
        </w:rPr>
        <w:t>n inserire nel</w:t>
      </w:r>
      <w:r w:rsidR="003A1514" w:rsidRPr="003A1514">
        <w:rPr>
          <w:i/>
        </w:rPr>
        <w:t xml:space="preserve"> </w:t>
      </w:r>
      <w:proofErr w:type="spellStart"/>
      <w:r w:rsidR="003A1514" w:rsidRPr="003A1514">
        <w:rPr>
          <w:i/>
        </w:rPr>
        <w:t>documrnto</w:t>
      </w:r>
      <w:proofErr w:type="spellEnd"/>
      <w:r w:rsidR="003A1514" w:rsidRPr="003A1514">
        <w:rPr>
          <w:i/>
        </w:rPr>
        <w:t xml:space="preserve"> da pubblicare - </w:t>
      </w:r>
    </w:p>
    <w:p w:rsidR="00854EA8" w:rsidRDefault="00716965" w:rsidP="00A51319">
      <w:pPr>
        <w:spacing w:after="0" w:line="240" w:lineRule="auto"/>
      </w:pPr>
      <w:r>
        <w:t>8.3</w:t>
      </w:r>
      <w:r w:rsidR="00480EC2">
        <w:t xml:space="preserve"> </w:t>
      </w:r>
      <w:r w:rsidR="00854EA8">
        <w:t xml:space="preserve">Verifiche e valutazioni effettuate in vista dell’Esame di Stato </w:t>
      </w:r>
    </w:p>
    <w:p w:rsidR="00854EA8" w:rsidRDefault="00716965" w:rsidP="00A51319">
      <w:pPr>
        <w:spacing w:after="0" w:line="240" w:lineRule="auto"/>
      </w:pPr>
      <w:r>
        <w:t>8.4</w:t>
      </w:r>
      <w:r w:rsidR="00480EC2">
        <w:t xml:space="preserve"> Grigli</w:t>
      </w:r>
      <w:r>
        <w:t>e</w:t>
      </w:r>
      <w:r w:rsidR="00480EC2">
        <w:t xml:space="preserve"> di valutazione prov</w:t>
      </w:r>
      <w:r w:rsidR="00A446E3">
        <w:t>e</w:t>
      </w:r>
      <w:r w:rsidR="00480EC2">
        <w:t xml:space="preserve"> scritt</w:t>
      </w:r>
      <w:r>
        <w:t>e</w:t>
      </w:r>
      <w:r w:rsidR="00480EC2">
        <w:t xml:space="preserve"> </w:t>
      </w:r>
      <w:r w:rsidR="00A446E3">
        <w:t>– allegat</w:t>
      </w:r>
      <w:r w:rsidR="002D6004">
        <w:t>o</w:t>
      </w:r>
      <w:r w:rsidR="00980ED6">
        <w:t xml:space="preserve"> n.</w:t>
      </w:r>
      <w:r w:rsidR="00A446E3">
        <w:t xml:space="preserve"> - </w:t>
      </w:r>
    </w:p>
    <w:p w:rsidR="00A446E3" w:rsidRDefault="00716965" w:rsidP="00A51319">
      <w:pPr>
        <w:spacing w:after="0" w:line="240" w:lineRule="auto"/>
      </w:pPr>
      <w:r>
        <w:t>8.5</w:t>
      </w:r>
      <w:r w:rsidR="00A8466B">
        <w:t xml:space="preserve"> Griglia di valutazione prova orale</w:t>
      </w:r>
      <w:r w:rsidR="00A446E3">
        <w:t xml:space="preserve"> </w:t>
      </w:r>
      <w:r w:rsidR="002D6004">
        <w:t>– allegato</w:t>
      </w:r>
      <w:r w:rsidR="00980ED6">
        <w:t xml:space="preserve"> n. </w:t>
      </w:r>
      <w:r w:rsidR="002D6004">
        <w:t>-</w:t>
      </w:r>
    </w:p>
    <w:p w:rsidR="00A446E3" w:rsidRDefault="00A446E3" w:rsidP="00A51319">
      <w:pPr>
        <w:spacing w:after="0" w:line="240" w:lineRule="auto"/>
      </w:pPr>
      <w:r>
        <w:rPr>
          <w:rFonts w:ascii="Calibri" w:eastAsia="Calibri" w:hAnsi="Calibri" w:cs="Times New Roman"/>
          <w:w w:val="110"/>
          <w:sz w:val="20"/>
        </w:rPr>
        <w:t xml:space="preserve">- </w:t>
      </w:r>
      <w:r w:rsidRPr="00A446E3">
        <w:rPr>
          <w:rFonts w:ascii="Calibri" w:eastAsia="Calibri" w:hAnsi="Calibri" w:cs="Times New Roman"/>
          <w:w w:val="110"/>
          <w:sz w:val="20"/>
        </w:rPr>
        <w:t>eventuali indicazioni</w:t>
      </w:r>
      <w:r w:rsidRPr="00A446E3">
        <w:rPr>
          <w:rFonts w:ascii="Calibri" w:eastAsia="Calibri" w:hAnsi="Calibri" w:cs="Times New Roman"/>
          <w:spacing w:val="1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ed</w:t>
      </w:r>
      <w:r w:rsidRPr="00A446E3">
        <w:rPr>
          <w:rFonts w:ascii="Calibri" w:eastAsia="Calibri" w:hAnsi="Calibri" w:cs="Times New Roman"/>
          <w:spacing w:val="-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esempi</w:t>
      </w:r>
      <w:r w:rsidRPr="00A446E3">
        <w:rPr>
          <w:rFonts w:ascii="Calibri" w:eastAsia="Calibri" w:hAnsi="Calibri" w:cs="Times New Roman"/>
          <w:spacing w:val="1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di griglie che</w:t>
      </w:r>
      <w:r w:rsidRPr="00A446E3">
        <w:rPr>
          <w:rFonts w:ascii="Calibri" w:eastAsia="Calibri" w:hAnsi="Calibri" w:cs="Times New Roman"/>
          <w:spacing w:val="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il</w:t>
      </w:r>
      <w:r w:rsidRPr="00A446E3">
        <w:rPr>
          <w:rFonts w:ascii="Calibri" w:eastAsia="Calibri" w:hAnsi="Calibri" w:cs="Times New Roman"/>
          <w:spacing w:val="-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consiglio</w:t>
      </w:r>
      <w:r w:rsidRPr="00A446E3">
        <w:rPr>
          <w:rFonts w:ascii="Calibri" w:eastAsia="Calibri" w:hAnsi="Calibri" w:cs="Times New Roman"/>
          <w:spacing w:val="-6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di</w:t>
      </w:r>
      <w:r w:rsidRPr="00A446E3">
        <w:rPr>
          <w:rFonts w:ascii="Calibri" w:eastAsia="Calibri" w:hAnsi="Calibri" w:cs="Times New Roman"/>
          <w:spacing w:val="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classe</w:t>
      </w:r>
      <w:r w:rsidRPr="00A446E3">
        <w:rPr>
          <w:rFonts w:ascii="Calibri" w:eastAsia="Calibri" w:hAnsi="Calibri" w:cs="Times New Roman"/>
          <w:spacing w:val="5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ha</w:t>
      </w:r>
      <w:r w:rsidRPr="00A446E3">
        <w:rPr>
          <w:rFonts w:ascii="Calibri" w:eastAsia="Calibri" w:hAnsi="Calibri" w:cs="Times New Roman"/>
          <w:spacing w:val="5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sviluppato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nel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corso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dell’anno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o</w:t>
      </w:r>
      <w:r w:rsidRPr="00A446E3">
        <w:rPr>
          <w:rFonts w:ascii="Calibri" w:eastAsia="Calibri" w:hAnsi="Calibri" w:cs="Times New Roman"/>
          <w:spacing w:val="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in</w:t>
      </w:r>
      <w:r w:rsidRPr="00A446E3">
        <w:rPr>
          <w:rFonts w:ascii="Calibri" w:eastAsia="Calibri" w:hAnsi="Calibri" w:cs="Times New Roman"/>
          <w:spacing w:val="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occasione</w:t>
      </w:r>
      <w:r w:rsidRPr="00A446E3">
        <w:rPr>
          <w:rFonts w:ascii="Calibri" w:eastAsia="Calibri" w:hAnsi="Calibri" w:cs="Times New Roman"/>
          <w:spacing w:val="5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della</w:t>
      </w:r>
      <w:r w:rsidRPr="00A446E3">
        <w:rPr>
          <w:rFonts w:ascii="Calibri" w:eastAsia="Calibri" w:hAnsi="Calibri" w:cs="Times New Roman"/>
          <w:spacing w:val="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pubblicazione</w:t>
      </w:r>
      <w:r w:rsidRPr="00A446E3">
        <w:rPr>
          <w:rFonts w:ascii="Calibri" w:eastAsia="Calibri" w:hAnsi="Calibri" w:cs="Times New Roman"/>
          <w:spacing w:val="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degli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esempi</w:t>
      </w:r>
      <w:r w:rsidRPr="00A446E3">
        <w:rPr>
          <w:rFonts w:ascii="Calibri" w:eastAsia="Calibri" w:hAnsi="Calibri" w:cs="Times New Roman"/>
          <w:spacing w:val="4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di</w:t>
      </w:r>
      <w:r w:rsidRPr="00A446E3">
        <w:rPr>
          <w:rFonts w:ascii="Calibri" w:eastAsia="Calibri" w:hAnsi="Calibri" w:cs="Times New Roman"/>
          <w:spacing w:val="1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prova,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nel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rispetto</w:t>
      </w:r>
      <w:r w:rsidRPr="00A446E3">
        <w:rPr>
          <w:rFonts w:ascii="Calibri" w:eastAsia="Calibri" w:hAnsi="Calibri" w:cs="Times New Roman"/>
          <w:spacing w:val="-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delle</w:t>
      </w:r>
      <w:r w:rsidRPr="00A446E3">
        <w:rPr>
          <w:rFonts w:ascii="Calibri" w:eastAsia="Calibri" w:hAnsi="Calibri" w:cs="Times New Roman"/>
          <w:spacing w:val="-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griglie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di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cui</w:t>
      </w:r>
      <w:r w:rsidRPr="00A446E3">
        <w:rPr>
          <w:rFonts w:ascii="Calibri" w:eastAsia="Calibri" w:hAnsi="Calibri" w:cs="Times New Roman"/>
          <w:spacing w:val="-2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al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DM</w:t>
      </w:r>
      <w:r w:rsidRPr="00A446E3">
        <w:rPr>
          <w:rFonts w:ascii="Calibri" w:eastAsia="Calibri" w:hAnsi="Calibri" w:cs="Times New Roman"/>
          <w:spacing w:val="-3"/>
          <w:w w:val="110"/>
          <w:sz w:val="20"/>
        </w:rPr>
        <w:t xml:space="preserve"> </w:t>
      </w:r>
      <w:r w:rsidRPr="00A446E3">
        <w:rPr>
          <w:rFonts w:ascii="Calibri" w:eastAsia="Calibri" w:hAnsi="Calibri" w:cs="Times New Roman"/>
          <w:w w:val="110"/>
          <w:sz w:val="20"/>
        </w:rPr>
        <w:t>769</w:t>
      </w:r>
      <w:r>
        <w:rPr>
          <w:rFonts w:ascii="Calibri" w:eastAsia="Calibri" w:hAnsi="Calibri" w:cs="Times New Roman"/>
          <w:w w:val="110"/>
          <w:sz w:val="20"/>
        </w:rPr>
        <w:t>-</w:t>
      </w:r>
    </w:p>
    <w:p w:rsidR="009E09F7" w:rsidRPr="009E09F7" w:rsidRDefault="009E09F7" w:rsidP="00A51319">
      <w:pPr>
        <w:spacing w:after="0" w:line="240" w:lineRule="auto"/>
      </w:pPr>
    </w:p>
    <w:p w:rsidR="00DF0011" w:rsidRDefault="00716965" w:rsidP="00A51319">
      <w:pPr>
        <w:spacing w:after="0" w:line="240" w:lineRule="auto"/>
        <w:rPr>
          <w:b/>
        </w:rPr>
      </w:pPr>
      <w:r>
        <w:rPr>
          <w:b/>
        </w:rPr>
        <w:t>9</w:t>
      </w:r>
      <w:r w:rsidR="00854EA8">
        <w:rPr>
          <w:b/>
        </w:rPr>
        <w:t xml:space="preserve">. </w:t>
      </w:r>
      <w:r w:rsidR="00A8466B">
        <w:rPr>
          <w:b/>
        </w:rPr>
        <w:t>Materiali (libri di testo)</w:t>
      </w:r>
    </w:p>
    <w:p w:rsidR="0024102E" w:rsidRPr="0024102E" w:rsidRDefault="0024102E" w:rsidP="00A51319">
      <w:pPr>
        <w:spacing w:after="0" w:line="240" w:lineRule="auto"/>
      </w:pPr>
      <w:r w:rsidRPr="0024102E">
        <w:t>8.1 – Libri di testo</w:t>
      </w:r>
    </w:p>
    <w:p w:rsidR="0024102E" w:rsidRPr="0024102E" w:rsidRDefault="0024102E" w:rsidP="00A51319">
      <w:pPr>
        <w:spacing w:after="0" w:line="240" w:lineRule="auto"/>
      </w:pPr>
      <w:r w:rsidRPr="0024102E">
        <w:t>8.2 – Materiali di riferimento utilizzati</w:t>
      </w:r>
    </w:p>
    <w:p w:rsidR="0024102E" w:rsidRDefault="0024102E" w:rsidP="00A51319">
      <w:pPr>
        <w:spacing w:after="0" w:line="240" w:lineRule="auto"/>
        <w:rPr>
          <w:b/>
        </w:rPr>
      </w:pPr>
    </w:p>
    <w:p w:rsidR="00A8466B" w:rsidRDefault="00404251" w:rsidP="00A51319">
      <w:pPr>
        <w:spacing w:after="0" w:line="240" w:lineRule="auto"/>
        <w:rPr>
          <w:b/>
        </w:rPr>
      </w:pPr>
      <w:r>
        <w:rPr>
          <w:b/>
        </w:rPr>
        <w:t>10</w:t>
      </w:r>
      <w:r w:rsidR="00A8466B">
        <w:rPr>
          <w:b/>
        </w:rPr>
        <w:t>. Allegati</w:t>
      </w:r>
    </w:p>
    <w:p w:rsidR="00A446E3" w:rsidRPr="002D6004" w:rsidRDefault="009B504D" w:rsidP="00A51319">
      <w:pPr>
        <w:spacing w:after="0" w:line="240" w:lineRule="auto"/>
      </w:pPr>
      <w:r w:rsidRPr="002D6004">
        <w:t xml:space="preserve">10.1 </w:t>
      </w:r>
      <w:r w:rsidR="002D6004" w:rsidRPr="002D6004">
        <w:t>Griglie di valutazione ….</w:t>
      </w:r>
    </w:p>
    <w:p w:rsidR="002D6004" w:rsidRPr="002D6004" w:rsidRDefault="002D6004" w:rsidP="00A51319">
      <w:pPr>
        <w:spacing w:after="0" w:line="240" w:lineRule="auto"/>
      </w:pPr>
      <w:r w:rsidRPr="002D6004">
        <w:t>10.2</w:t>
      </w:r>
      <w:r w:rsidR="00FE730C">
        <w:t>….</w:t>
      </w:r>
    </w:p>
    <w:p w:rsidR="00DF0011" w:rsidRPr="00DF0011" w:rsidRDefault="00DF0011" w:rsidP="00A51319">
      <w:pPr>
        <w:spacing w:after="0" w:line="240" w:lineRule="auto"/>
        <w:rPr>
          <w:b/>
        </w:rPr>
      </w:pPr>
    </w:p>
    <w:p w:rsidR="00A51319" w:rsidRDefault="00A51319" w:rsidP="006B05FF"/>
    <w:p w:rsidR="000E1EB8" w:rsidRPr="006F08D4" w:rsidRDefault="00952D39" w:rsidP="000E1EB8">
      <w:pPr>
        <w:spacing w:after="0" w:line="0" w:lineRule="atLeast"/>
        <w:rPr>
          <w:b/>
        </w:rPr>
      </w:pPr>
      <w:bookmarkStart w:id="0" w:name="_GoBack"/>
      <w:r w:rsidRPr="006F08D4">
        <w:rPr>
          <w:b/>
        </w:rPr>
        <w:t>Gruppo di Lavoro</w:t>
      </w:r>
      <w:r w:rsidR="000E1EB8" w:rsidRPr="006F08D4">
        <w:rPr>
          <w:b/>
        </w:rPr>
        <w:t xml:space="preserve"> Docenti Area Generale e di Indirizzo</w:t>
      </w:r>
    </w:p>
    <w:bookmarkEnd w:id="0"/>
    <w:p w:rsidR="000E1EB8" w:rsidRDefault="00952D39" w:rsidP="000E1EB8">
      <w:pPr>
        <w:spacing w:after="0" w:line="0" w:lineRule="atLeast"/>
      </w:pPr>
      <w:r>
        <w:t>Fancello Simona</w:t>
      </w:r>
      <w:r w:rsidR="000E1EB8">
        <w:t xml:space="preserve"> - </w:t>
      </w:r>
      <w:r w:rsidR="000E1EB8" w:rsidRPr="007B2624">
        <w:t xml:space="preserve">IIS </w:t>
      </w:r>
      <w:proofErr w:type="spellStart"/>
      <w:r w:rsidR="000E1EB8" w:rsidRPr="007B2624">
        <w:t>Janas</w:t>
      </w:r>
      <w:proofErr w:type="spellEnd"/>
      <w:r w:rsidR="000E1EB8" w:rsidRPr="007B2624">
        <w:t xml:space="preserve"> </w:t>
      </w:r>
      <w:r w:rsidR="000E1EB8">
        <w:t>–</w:t>
      </w:r>
      <w:r w:rsidR="000E1EB8" w:rsidRPr="007B2624">
        <w:t xml:space="preserve"> Tortol</w:t>
      </w:r>
      <w:r w:rsidR="000E1EB8">
        <w:t>ì (NU)</w:t>
      </w:r>
    </w:p>
    <w:p w:rsidR="00952D39" w:rsidRDefault="00DD43A1" w:rsidP="000E1EB8">
      <w:pPr>
        <w:spacing w:after="0" w:line="0" w:lineRule="atLeast"/>
      </w:pPr>
      <w:r>
        <w:t xml:space="preserve">Pira Sara - </w:t>
      </w:r>
      <w:r w:rsidR="007B2624">
        <w:t>IIS Pira Siniscola</w:t>
      </w:r>
      <w:r w:rsidR="000E1EB8">
        <w:t xml:space="preserve"> (NU)</w:t>
      </w:r>
    </w:p>
    <w:p w:rsidR="00952D39" w:rsidRPr="007B2624" w:rsidRDefault="00952D39" w:rsidP="000E1EB8">
      <w:pPr>
        <w:spacing w:after="0" w:line="0" w:lineRule="atLeast"/>
      </w:pPr>
      <w:r w:rsidRPr="007B2624">
        <w:t>Valurta Emanuela</w:t>
      </w:r>
      <w:r w:rsidR="007B2624" w:rsidRPr="007B2624">
        <w:t xml:space="preserve"> – </w:t>
      </w:r>
      <w:bookmarkStart w:id="1" w:name="_Hlk125095275"/>
      <w:r w:rsidR="007B2624" w:rsidRPr="007B2624">
        <w:t xml:space="preserve">IIS </w:t>
      </w:r>
      <w:proofErr w:type="spellStart"/>
      <w:r w:rsidR="007B2624" w:rsidRPr="007B2624">
        <w:t>Janas</w:t>
      </w:r>
      <w:proofErr w:type="spellEnd"/>
      <w:r w:rsidR="007B2624" w:rsidRPr="007B2624">
        <w:t xml:space="preserve"> </w:t>
      </w:r>
      <w:r w:rsidR="007B2624">
        <w:t>–</w:t>
      </w:r>
      <w:r w:rsidR="007B2624" w:rsidRPr="007B2624">
        <w:t xml:space="preserve"> Tortol</w:t>
      </w:r>
      <w:r w:rsidR="007B2624">
        <w:t>ì (NU)</w:t>
      </w:r>
      <w:bookmarkEnd w:id="1"/>
    </w:p>
    <w:p w:rsidR="00952D39" w:rsidRPr="00180EDE" w:rsidRDefault="00952D39" w:rsidP="000E1EB8">
      <w:pPr>
        <w:spacing w:after="0" w:line="0" w:lineRule="atLeast"/>
      </w:pPr>
      <w:r>
        <w:t>Zedde Maristella</w:t>
      </w:r>
      <w:r w:rsidR="000E1EB8">
        <w:t xml:space="preserve"> – IIS F.lli Costa Azara – Sorgono (NU)</w:t>
      </w:r>
    </w:p>
    <w:p w:rsidR="00A408F9" w:rsidRPr="00A408F9" w:rsidRDefault="00A408F9" w:rsidP="000E1EB8">
      <w:pPr>
        <w:spacing w:after="0" w:line="0" w:lineRule="atLeast"/>
        <w:rPr>
          <w:b/>
        </w:rPr>
      </w:pPr>
    </w:p>
    <w:sectPr w:rsidR="00A408F9" w:rsidRPr="00A40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3BD"/>
    <w:multiLevelType w:val="multilevel"/>
    <w:tmpl w:val="F4D8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261446"/>
    <w:multiLevelType w:val="multilevel"/>
    <w:tmpl w:val="F0745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FB4A3B"/>
    <w:multiLevelType w:val="hybridMultilevel"/>
    <w:tmpl w:val="00066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C"/>
    <w:rsid w:val="00062804"/>
    <w:rsid w:val="000E1EB8"/>
    <w:rsid w:val="00112860"/>
    <w:rsid w:val="001803D4"/>
    <w:rsid w:val="00180EDE"/>
    <w:rsid w:val="001A337A"/>
    <w:rsid w:val="001C298A"/>
    <w:rsid w:val="0024102E"/>
    <w:rsid w:val="002469DE"/>
    <w:rsid w:val="0027256D"/>
    <w:rsid w:val="002C5D20"/>
    <w:rsid w:val="002D6004"/>
    <w:rsid w:val="00327F02"/>
    <w:rsid w:val="003550FB"/>
    <w:rsid w:val="003A1514"/>
    <w:rsid w:val="003E1E88"/>
    <w:rsid w:val="00404251"/>
    <w:rsid w:val="00480EC2"/>
    <w:rsid w:val="0058147C"/>
    <w:rsid w:val="005A52E1"/>
    <w:rsid w:val="006901DA"/>
    <w:rsid w:val="006B05FF"/>
    <w:rsid w:val="006E3D28"/>
    <w:rsid w:val="006F08D4"/>
    <w:rsid w:val="00711900"/>
    <w:rsid w:val="00716965"/>
    <w:rsid w:val="00725070"/>
    <w:rsid w:val="007B2624"/>
    <w:rsid w:val="007D4C98"/>
    <w:rsid w:val="00854EA8"/>
    <w:rsid w:val="00920D83"/>
    <w:rsid w:val="00952D39"/>
    <w:rsid w:val="00980ED6"/>
    <w:rsid w:val="00991034"/>
    <w:rsid w:val="009B504D"/>
    <w:rsid w:val="009D7A4A"/>
    <w:rsid w:val="009E09F7"/>
    <w:rsid w:val="00A05816"/>
    <w:rsid w:val="00A408F9"/>
    <w:rsid w:val="00A446E3"/>
    <w:rsid w:val="00A51319"/>
    <w:rsid w:val="00A8466B"/>
    <w:rsid w:val="00B9407A"/>
    <w:rsid w:val="00D1303B"/>
    <w:rsid w:val="00D95F66"/>
    <w:rsid w:val="00DD43A1"/>
    <w:rsid w:val="00DF0011"/>
    <w:rsid w:val="00E8726A"/>
    <w:rsid w:val="00FA4E89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36EF"/>
  <w15:docId w15:val="{F68FA08B-0441-4371-88E8-9AAA0D7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</dc:creator>
  <cp:keywords/>
  <dc:description/>
  <cp:lastModifiedBy>maristellazedde</cp:lastModifiedBy>
  <cp:revision>18</cp:revision>
  <dcterms:created xsi:type="dcterms:W3CDTF">2023-01-17T09:06:00Z</dcterms:created>
  <dcterms:modified xsi:type="dcterms:W3CDTF">2023-01-20T07:33:00Z</dcterms:modified>
</cp:coreProperties>
</file>